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3D72E" w14:textId="12CB5B5B" w:rsidR="00A9775F" w:rsidRPr="00A9775F" w:rsidRDefault="00692763" w:rsidP="00A9775F">
      <w:pPr>
        <w:keepNext/>
        <w:autoSpaceDE w:val="0"/>
        <w:autoSpaceDN w:val="0"/>
        <w:spacing w:before="600" w:after="0"/>
        <w:jc w:val="center"/>
        <w:outlineLvl w:val="0"/>
        <w:rPr>
          <w:b/>
          <w:bCs/>
          <w:caps/>
          <w:kern w:val="28"/>
          <w:sz w:val="24"/>
          <w:szCs w:val="24"/>
        </w:rPr>
      </w:pPr>
      <w:r w:rsidRPr="00692763">
        <w:rPr>
          <w:b/>
          <w:bCs/>
          <w:caps/>
          <w:kern w:val="28"/>
          <w:sz w:val="24"/>
          <w:szCs w:val="24"/>
        </w:rPr>
        <w:t>C</w:t>
      </w:r>
      <w:bookmarkStart w:id="0" w:name="_GoBack"/>
      <w:bookmarkEnd w:id="0"/>
      <w:r w:rsidRPr="00692763">
        <w:rPr>
          <w:b/>
          <w:bCs/>
          <w:caps/>
          <w:kern w:val="28"/>
          <w:sz w:val="24"/>
          <w:szCs w:val="24"/>
        </w:rPr>
        <w:t>omparative Analysis of ISO 3744 and ISO 5305 Standards for UAS Noise Measurement</w:t>
      </w:r>
    </w:p>
    <w:p w14:paraId="7C32BC41" w14:textId="75956514" w:rsidR="00A9775F" w:rsidRPr="00A9775F" w:rsidRDefault="00A9775F" w:rsidP="00A9775F">
      <w:pPr>
        <w:keepNext/>
        <w:autoSpaceDE w:val="0"/>
        <w:autoSpaceDN w:val="0"/>
        <w:spacing w:before="120" w:after="600"/>
        <w:rPr>
          <w:i/>
          <w:iCs/>
          <w:sz w:val="24"/>
          <w:szCs w:val="24"/>
        </w:rPr>
      </w:pPr>
    </w:p>
    <w:p w14:paraId="416CF174" w14:textId="019BCA59" w:rsidR="00A9775F" w:rsidRPr="00A9775F" w:rsidRDefault="00920620" w:rsidP="00A9775F">
      <w:pPr>
        <w:keepNext/>
        <w:autoSpaceDE w:val="0"/>
        <w:autoSpaceDN w:val="0"/>
        <w:spacing w:after="240"/>
        <w:jc w:val="center"/>
        <w:outlineLvl w:val="1"/>
        <w:rPr>
          <w:b/>
          <w:bCs/>
          <w:sz w:val="24"/>
          <w:szCs w:val="24"/>
        </w:rPr>
      </w:pPr>
      <w:r>
        <w:rPr>
          <w:b/>
          <w:bCs/>
          <w:sz w:val="24"/>
          <w:szCs w:val="24"/>
        </w:rPr>
        <w:t>Marina Donić</w:t>
      </w:r>
      <w:r w:rsidR="00616E5F" w:rsidRPr="00616E5F">
        <w:rPr>
          <w:b/>
          <w:bCs/>
          <w:sz w:val="24"/>
          <w:szCs w:val="24"/>
          <w:vertAlign w:val="superscript"/>
        </w:rPr>
        <w:t>1</w:t>
      </w:r>
      <w:r w:rsidR="00616E5F" w:rsidRPr="00616E5F">
        <w:rPr>
          <w:b/>
          <w:bCs/>
          <w:sz w:val="24"/>
          <w:szCs w:val="24"/>
        </w:rPr>
        <w:t>, Emir Ganić</w:t>
      </w:r>
      <w:r w:rsidR="00616E5F" w:rsidRPr="00616E5F">
        <w:rPr>
          <w:b/>
          <w:bCs/>
          <w:sz w:val="24"/>
          <w:szCs w:val="24"/>
          <w:vertAlign w:val="superscript"/>
        </w:rPr>
        <w:t>2</w:t>
      </w:r>
      <w:r w:rsidR="00616E5F" w:rsidRPr="00616E5F">
        <w:rPr>
          <w:b/>
          <w:bCs/>
          <w:sz w:val="24"/>
          <w:szCs w:val="24"/>
        </w:rPr>
        <w:t xml:space="preserve">, </w:t>
      </w:r>
      <w:r>
        <w:rPr>
          <w:b/>
          <w:bCs/>
          <w:sz w:val="24"/>
          <w:szCs w:val="24"/>
        </w:rPr>
        <w:t>Jelena Ruso</w:t>
      </w:r>
      <w:r w:rsidR="00616E5F">
        <w:rPr>
          <w:b/>
          <w:bCs/>
          <w:sz w:val="24"/>
          <w:szCs w:val="24"/>
          <w:vertAlign w:val="superscript"/>
        </w:rPr>
        <w:t>3</w:t>
      </w:r>
    </w:p>
    <w:p w14:paraId="0B77D6C5" w14:textId="5AC59420" w:rsidR="00A9775F" w:rsidRDefault="00A9775F" w:rsidP="00A9775F">
      <w:pPr>
        <w:keepNext/>
        <w:autoSpaceDE w:val="0"/>
        <w:autoSpaceDN w:val="0"/>
        <w:spacing w:after="0"/>
        <w:jc w:val="center"/>
        <w:rPr>
          <w:spacing w:val="-2"/>
        </w:rPr>
      </w:pPr>
      <w:r w:rsidRPr="00A9775F">
        <w:rPr>
          <w:spacing w:val="-2"/>
          <w:vertAlign w:val="superscript"/>
        </w:rPr>
        <w:t>1</w:t>
      </w:r>
      <w:r w:rsidR="00616E5F" w:rsidRPr="00616E5F">
        <w:rPr>
          <w:spacing w:val="-2"/>
        </w:rPr>
        <w:t xml:space="preserve">Institut </w:t>
      </w:r>
      <w:r w:rsidR="00920620">
        <w:rPr>
          <w:spacing w:val="-2"/>
        </w:rPr>
        <w:t>for Standardization</w:t>
      </w:r>
      <w:r w:rsidR="00692763">
        <w:rPr>
          <w:spacing w:val="-2"/>
        </w:rPr>
        <w:t xml:space="preserve"> of Serbia</w:t>
      </w:r>
      <w:r w:rsidR="00920620">
        <w:rPr>
          <w:spacing w:val="-2"/>
        </w:rPr>
        <w:t xml:space="preserve">, </w:t>
      </w:r>
      <w:r w:rsidR="00920620">
        <w:rPr>
          <w:spacing w:val="-2"/>
        </w:rPr>
        <w:t>Belgrade, Serbia</w:t>
      </w:r>
    </w:p>
    <w:p w14:paraId="687286BA" w14:textId="7927EF9E" w:rsidR="00616E5F" w:rsidRDefault="00616E5F" w:rsidP="00A9775F">
      <w:pPr>
        <w:keepNext/>
        <w:autoSpaceDE w:val="0"/>
        <w:autoSpaceDN w:val="0"/>
        <w:spacing w:after="0"/>
        <w:jc w:val="center"/>
        <w:rPr>
          <w:spacing w:val="-2"/>
        </w:rPr>
      </w:pPr>
      <w:r>
        <w:rPr>
          <w:spacing w:val="-2"/>
          <w:vertAlign w:val="superscript"/>
        </w:rPr>
        <w:t>2</w:t>
      </w:r>
      <w:r w:rsidRPr="00A9775F">
        <w:rPr>
          <w:spacing w:val="-2"/>
        </w:rPr>
        <w:t>University of Belgrade – Faculty of Transport and Traffic Engineering</w:t>
      </w:r>
      <w:r>
        <w:rPr>
          <w:spacing w:val="-2"/>
        </w:rPr>
        <w:t>, Belgrade, Serbia</w:t>
      </w:r>
    </w:p>
    <w:p w14:paraId="11CD270D" w14:textId="56C7FCC4" w:rsidR="00920620" w:rsidRDefault="00920620" w:rsidP="00920620">
      <w:pPr>
        <w:keepNext/>
        <w:autoSpaceDE w:val="0"/>
        <w:autoSpaceDN w:val="0"/>
        <w:spacing w:after="0"/>
        <w:jc w:val="center"/>
        <w:rPr>
          <w:spacing w:val="-2"/>
        </w:rPr>
      </w:pPr>
      <w:r>
        <w:rPr>
          <w:vertAlign w:val="superscript"/>
        </w:rPr>
        <w:t>3</w:t>
      </w:r>
      <w:r w:rsidRPr="00A9775F">
        <w:rPr>
          <w:spacing w:val="-2"/>
        </w:rPr>
        <w:t xml:space="preserve">University of Belgrade – Faculty of </w:t>
      </w:r>
      <w:r>
        <w:rPr>
          <w:spacing w:val="-2"/>
        </w:rPr>
        <w:t>Organizational Sciences</w:t>
      </w:r>
      <w:r>
        <w:rPr>
          <w:spacing w:val="-2"/>
        </w:rPr>
        <w:t>, Belgrade, Serbia</w:t>
      </w:r>
    </w:p>
    <w:p w14:paraId="0F76FF10" w14:textId="4D987634" w:rsidR="00A9775F" w:rsidRPr="00A9775F" w:rsidRDefault="00A9775F" w:rsidP="00A9775F">
      <w:pPr>
        <w:keepNext/>
        <w:autoSpaceDE w:val="0"/>
        <w:autoSpaceDN w:val="0"/>
        <w:spacing w:after="360"/>
        <w:jc w:val="center"/>
      </w:pPr>
    </w:p>
    <w:p w14:paraId="726F5D3F" w14:textId="747356FD" w:rsidR="00692763" w:rsidRPr="00692763" w:rsidRDefault="00A9775F" w:rsidP="00692763">
      <w:pPr>
        <w:autoSpaceDE w:val="0"/>
        <w:autoSpaceDN w:val="0"/>
        <w:spacing w:after="0"/>
        <w:ind w:left="425" w:right="425"/>
        <w:rPr>
          <w:i/>
          <w:iCs/>
          <w:sz w:val="18"/>
          <w:szCs w:val="18"/>
        </w:rPr>
      </w:pPr>
      <w:r w:rsidRPr="00A9775F">
        <w:rPr>
          <w:b/>
          <w:bCs/>
          <w:sz w:val="18"/>
          <w:szCs w:val="18"/>
        </w:rPr>
        <w:t>Abstract</w:t>
      </w:r>
      <w:r w:rsidRPr="00A9775F">
        <w:rPr>
          <w:sz w:val="18"/>
          <w:szCs w:val="18"/>
        </w:rPr>
        <w:t>.</w:t>
      </w:r>
      <w:r w:rsidRPr="00A9775F">
        <w:rPr>
          <w:i/>
          <w:iCs/>
          <w:sz w:val="18"/>
          <w:szCs w:val="18"/>
        </w:rPr>
        <w:t xml:space="preserve"> </w:t>
      </w:r>
      <w:r w:rsidR="00692763" w:rsidRPr="00692763">
        <w:rPr>
          <w:i/>
          <w:iCs/>
          <w:sz w:val="18"/>
          <w:szCs w:val="18"/>
        </w:rPr>
        <w:t xml:space="preserve">The rapid development and </w:t>
      </w:r>
      <w:r w:rsidR="00692763">
        <w:rPr>
          <w:i/>
          <w:iCs/>
          <w:sz w:val="18"/>
          <w:szCs w:val="18"/>
        </w:rPr>
        <w:t>expansion</w:t>
      </w:r>
      <w:r w:rsidR="00692763" w:rsidRPr="00692763">
        <w:rPr>
          <w:i/>
          <w:iCs/>
          <w:sz w:val="18"/>
          <w:szCs w:val="18"/>
        </w:rPr>
        <w:t xml:space="preserve"> of Unmanned </w:t>
      </w:r>
      <w:r w:rsidR="00692763">
        <w:rPr>
          <w:i/>
          <w:iCs/>
          <w:sz w:val="18"/>
          <w:szCs w:val="18"/>
        </w:rPr>
        <w:t>Aircraft</w:t>
      </w:r>
      <w:r w:rsidR="00692763" w:rsidRPr="00692763">
        <w:rPr>
          <w:i/>
          <w:iCs/>
          <w:sz w:val="18"/>
          <w:szCs w:val="18"/>
        </w:rPr>
        <w:t xml:space="preserve"> Systems (UAS) necessitate stringent regulatory frameworks to mitigate their environmental and societal impacts, particularly noise pollution. This paper presents a comparative analysis of two key ISO standards—ISO 3744 and ISO 5305—</w:t>
      </w:r>
      <w:r w:rsidR="0039137F">
        <w:rPr>
          <w:i/>
          <w:iCs/>
          <w:sz w:val="18"/>
          <w:szCs w:val="18"/>
        </w:rPr>
        <w:t>used</w:t>
      </w:r>
      <w:r w:rsidR="00692763" w:rsidRPr="00692763">
        <w:rPr>
          <w:i/>
          <w:iCs/>
          <w:sz w:val="18"/>
          <w:szCs w:val="18"/>
        </w:rPr>
        <w:t xml:space="preserve"> for measuring noise emissions from UAS. The study aims to </w:t>
      </w:r>
      <w:r w:rsidR="00692763">
        <w:rPr>
          <w:i/>
          <w:iCs/>
          <w:sz w:val="18"/>
          <w:szCs w:val="18"/>
        </w:rPr>
        <w:t>explain</w:t>
      </w:r>
      <w:r w:rsidR="00692763" w:rsidRPr="00692763">
        <w:rPr>
          <w:i/>
          <w:iCs/>
          <w:sz w:val="18"/>
          <w:szCs w:val="18"/>
        </w:rPr>
        <w:t xml:space="preserve"> the strengths, limitations, and applicability of each standard within the context of the unique acoustic challenges posed by UAS operations.</w:t>
      </w:r>
      <w:r w:rsidR="00692763">
        <w:rPr>
          <w:i/>
          <w:iCs/>
          <w:sz w:val="18"/>
          <w:szCs w:val="18"/>
        </w:rPr>
        <w:t xml:space="preserve"> </w:t>
      </w:r>
      <w:r w:rsidR="00692763" w:rsidRPr="00692763">
        <w:rPr>
          <w:i/>
          <w:iCs/>
          <w:sz w:val="18"/>
          <w:szCs w:val="18"/>
        </w:rPr>
        <w:t>ISO 3744, traditionally applied to various noise sources, provides a general framework for determining sound power levels based on sound pressure measurements. In contrast, the more recent ISO 5305 offers a specialized approach tailored specifically for UAS, taking into account the distinct acoustic profiles an</w:t>
      </w:r>
      <w:r w:rsidR="00692763">
        <w:rPr>
          <w:i/>
          <w:iCs/>
          <w:sz w:val="18"/>
          <w:szCs w:val="18"/>
        </w:rPr>
        <w:t>d operational contexts of UAS</w:t>
      </w:r>
      <w:r w:rsidR="00692763" w:rsidRPr="00692763">
        <w:rPr>
          <w:i/>
          <w:iCs/>
          <w:sz w:val="18"/>
          <w:szCs w:val="18"/>
        </w:rPr>
        <w:t>.</w:t>
      </w:r>
      <w:r w:rsidR="00692763">
        <w:rPr>
          <w:i/>
          <w:iCs/>
          <w:sz w:val="18"/>
          <w:szCs w:val="18"/>
        </w:rPr>
        <w:t xml:space="preserve"> </w:t>
      </w:r>
      <w:r w:rsidR="00692763" w:rsidRPr="00692763">
        <w:rPr>
          <w:i/>
          <w:iCs/>
          <w:sz w:val="18"/>
          <w:szCs w:val="18"/>
        </w:rPr>
        <w:t>Through a detailed examination, this paper highlights the differences in measurement methodologies</w:t>
      </w:r>
      <w:r w:rsidR="0039137F">
        <w:rPr>
          <w:i/>
          <w:iCs/>
          <w:sz w:val="18"/>
          <w:szCs w:val="18"/>
        </w:rPr>
        <w:t xml:space="preserve"> </w:t>
      </w:r>
      <w:r w:rsidR="00692763" w:rsidRPr="00692763">
        <w:rPr>
          <w:i/>
          <w:iCs/>
          <w:sz w:val="18"/>
          <w:szCs w:val="18"/>
        </w:rPr>
        <w:t xml:space="preserve">and their respective capacities to address the unique noise characteristics of UAS. The findings underscore the importance of standardization in reducing noise pollution from UAS, which is crucial for minimizing their impact on both the environment and </w:t>
      </w:r>
      <w:r w:rsidR="0036610D" w:rsidRPr="0036610D">
        <w:rPr>
          <w:i/>
          <w:iCs/>
          <w:sz w:val="18"/>
          <w:szCs w:val="18"/>
        </w:rPr>
        <w:t xml:space="preserve">residential </w:t>
      </w:r>
      <w:r w:rsidR="00692763" w:rsidRPr="00692763">
        <w:rPr>
          <w:i/>
          <w:iCs/>
          <w:sz w:val="18"/>
          <w:szCs w:val="18"/>
        </w:rPr>
        <w:t>communities. The paper concludes with recommendations for the adoption and further refinement of these standards to better serve the needs of industry stakeholders and policymakers.</w:t>
      </w:r>
    </w:p>
    <w:p w14:paraId="355920FD" w14:textId="77777777" w:rsidR="00692763" w:rsidRPr="00692763" w:rsidRDefault="00692763" w:rsidP="00692763">
      <w:pPr>
        <w:autoSpaceDE w:val="0"/>
        <w:autoSpaceDN w:val="0"/>
        <w:spacing w:after="0"/>
        <w:ind w:left="425" w:right="425"/>
        <w:rPr>
          <w:i/>
          <w:iCs/>
          <w:sz w:val="18"/>
          <w:szCs w:val="18"/>
        </w:rPr>
      </w:pPr>
    </w:p>
    <w:p w14:paraId="6E42E5CF" w14:textId="47AD927D" w:rsidR="00A9775F" w:rsidRDefault="00A9775F" w:rsidP="00A9775F">
      <w:pPr>
        <w:autoSpaceDE w:val="0"/>
        <w:autoSpaceDN w:val="0"/>
        <w:spacing w:before="120" w:after="0"/>
        <w:ind w:left="425" w:right="425"/>
        <w:rPr>
          <w:i/>
          <w:iCs/>
          <w:sz w:val="18"/>
          <w:szCs w:val="18"/>
        </w:rPr>
      </w:pPr>
      <w:r w:rsidRPr="00A9775F">
        <w:rPr>
          <w:b/>
          <w:bCs/>
          <w:sz w:val="18"/>
          <w:szCs w:val="18"/>
        </w:rPr>
        <w:t>Key words</w:t>
      </w:r>
      <w:r w:rsidRPr="00A9775F">
        <w:rPr>
          <w:sz w:val="18"/>
          <w:szCs w:val="18"/>
        </w:rPr>
        <w:t>:</w:t>
      </w:r>
      <w:r w:rsidRPr="00A9775F">
        <w:rPr>
          <w:i/>
          <w:iCs/>
          <w:sz w:val="18"/>
          <w:szCs w:val="18"/>
        </w:rPr>
        <w:t xml:space="preserve"> </w:t>
      </w:r>
      <w:r w:rsidR="00D82091">
        <w:rPr>
          <w:i/>
          <w:iCs/>
          <w:sz w:val="18"/>
          <w:szCs w:val="18"/>
        </w:rPr>
        <w:t>d</w:t>
      </w:r>
      <w:r w:rsidR="00692763">
        <w:rPr>
          <w:i/>
          <w:iCs/>
          <w:sz w:val="18"/>
          <w:szCs w:val="18"/>
        </w:rPr>
        <w:t>rones, standardization, noise impact, noise measurement</w:t>
      </w:r>
    </w:p>
    <w:p w14:paraId="2C126978" w14:textId="7762C98B" w:rsidR="0017780B" w:rsidRPr="00A9775F" w:rsidRDefault="00D82091" w:rsidP="0017780B">
      <w:pPr>
        <w:keepNext/>
        <w:autoSpaceDE w:val="0"/>
        <w:autoSpaceDN w:val="0"/>
        <w:spacing w:before="600" w:after="0"/>
        <w:jc w:val="center"/>
        <w:outlineLvl w:val="0"/>
        <w:rPr>
          <w:b/>
          <w:bCs/>
          <w:caps/>
          <w:kern w:val="28"/>
          <w:sz w:val="24"/>
          <w:szCs w:val="24"/>
        </w:rPr>
      </w:pPr>
      <w:r w:rsidRPr="00D82091">
        <w:rPr>
          <w:b/>
          <w:bCs/>
          <w:caps/>
          <w:kern w:val="28"/>
          <w:sz w:val="24"/>
          <w:szCs w:val="24"/>
        </w:rPr>
        <w:t>Uporedna analiza standarda ISO 3744 i ISO 5305 za merenje buke bespilotnih vazduhoplova</w:t>
      </w:r>
    </w:p>
    <w:p w14:paraId="5964E2D4" w14:textId="77777777" w:rsidR="0017780B" w:rsidRPr="00A9775F" w:rsidRDefault="0017780B" w:rsidP="0017780B">
      <w:pPr>
        <w:keepNext/>
        <w:autoSpaceDE w:val="0"/>
        <w:autoSpaceDN w:val="0"/>
        <w:spacing w:before="120" w:after="600"/>
        <w:rPr>
          <w:i/>
          <w:iCs/>
          <w:sz w:val="24"/>
          <w:szCs w:val="24"/>
        </w:rPr>
      </w:pPr>
    </w:p>
    <w:p w14:paraId="58551EF0" w14:textId="77777777" w:rsidR="00920620" w:rsidRPr="00A9775F" w:rsidRDefault="00920620" w:rsidP="00920620">
      <w:pPr>
        <w:keepNext/>
        <w:autoSpaceDE w:val="0"/>
        <w:autoSpaceDN w:val="0"/>
        <w:spacing w:after="240"/>
        <w:jc w:val="center"/>
        <w:outlineLvl w:val="1"/>
        <w:rPr>
          <w:b/>
          <w:bCs/>
          <w:sz w:val="24"/>
          <w:szCs w:val="24"/>
        </w:rPr>
      </w:pPr>
      <w:r>
        <w:rPr>
          <w:b/>
          <w:bCs/>
          <w:sz w:val="24"/>
          <w:szCs w:val="24"/>
        </w:rPr>
        <w:t>Marina Donić</w:t>
      </w:r>
      <w:r w:rsidRPr="00616E5F">
        <w:rPr>
          <w:b/>
          <w:bCs/>
          <w:sz w:val="24"/>
          <w:szCs w:val="24"/>
          <w:vertAlign w:val="superscript"/>
        </w:rPr>
        <w:t>1</w:t>
      </w:r>
      <w:r w:rsidRPr="00616E5F">
        <w:rPr>
          <w:b/>
          <w:bCs/>
          <w:sz w:val="24"/>
          <w:szCs w:val="24"/>
        </w:rPr>
        <w:t>, Emir Ganić</w:t>
      </w:r>
      <w:r w:rsidRPr="00616E5F">
        <w:rPr>
          <w:b/>
          <w:bCs/>
          <w:sz w:val="24"/>
          <w:szCs w:val="24"/>
          <w:vertAlign w:val="superscript"/>
        </w:rPr>
        <w:t>2</w:t>
      </w:r>
      <w:r w:rsidRPr="00616E5F">
        <w:rPr>
          <w:b/>
          <w:bCs/>
          <w:sz w:val="24"/>
          <w:szCs w:val="24"/>
        </w:rPr>
        <w:t xml:space="preserve">, </w:t>
      </w:r>
      <w:r>
        <w:rPr>
          <w:b/>
          <w:bCs/>
          <w:sz w:val="24"/>
          <w:szCs w:val="24"/>
        </w:rPr>
        <w:t>Jelena Ruso</w:t>
      </w:r>
      <w:r>
        <w:rPr>
          <w:b/>
          <w:bCs/>
          <w:sz w:val="24"/>
          <w:szCs w:val="24"/>
          <w:vertAlign w:val="superscript"/>
        </w:rPr>
        <w:t>3</w:t>
      </w:r>
    </w:p>
    <w:p w14:paraId="662DD577" w14:textId="68D06A83" w:rsidR="0017780B" w:rsidRDefault="0017780B" w:rsidP="0017780B">
      <w:pPr>
        <w:keepNext/>
        <w:autoSpaceDE w:val="0"/>
        <w:autoSpaceDN w:val="0"/>
        <w:spacing w:after="0"/>
        <w:jc w:val="center"/>
        <w:rPr>
          <w:spacing w:val="-2"/>
        </w:rPr>
      </w:pPr>
      <w:r w:rsidRPr="00A9775F">
        <w:rPr>
          <w:spacing w:val="-2"/>
          <w:vertAlign w:val="superscript"/>
        </w:rPr>
        <w:t>1</w:t>
      </w:r>
      <w:r w:rsidRPr="00616E5F">
        <w:rPr>
          <w:spacing w:val="-2"/>
        </w:rPr>
        <w:t xml:space="preserve">Institut </w:t>
      </w:r>
      <w:r w:rsidR="00920620">
        <w:rPr>
          <w:spacing w:val="-2"/>
        </w:rPr>
        <w:t xml:space="preserve">za standardizaciju Srbije, </w:t>
      </w:r>
      <w:r w:rsidR="00920620">
        <w:rPr>
          <w:spacing w:val="-2"/>
        </w:rPr>
        <w:t>Beograd, Srbija</w:t>
      </w:r>
    </w:p>
    <w:p w14:paraId="076327E7" w14:textId="40AB0F90" w:rsidR="0017780B" w:rsidRDefault="0017780B" w:rsidP="0017780B">
      <w:pPr>
        <w:keepNext/>
        <w:autoSpaceDE w:val="0"/>
        <w:autoSpaceDN w:val="0"/>
        <w:spacing w:after="0"/>
        <w:jc w:val="center"/>
        <w:rPr>
          <w:spacing w:val="-2"/>
        </w:rPr>
      </w:pPr>
      <w:r>
        <w:rPr>
          <w:spacing w:val="-2"/>
          <w:vertAlign w:val="superscript"/>
        </w:rPr>
        <w:t>2</w:t>
      </w:r>
      <w:r>
        <w:rPr>
          <w:spacing w:val="-2"/>
        </w:rPr>
        <w:t xml:space="preserve">Univerzitet u Beogradu </w:t>
      </w:r>
      <w:r w:rsidRPr="00A9775F">
        <w:rPr>
          <w:spacing w:val="-2"/>
        </w:rPr>
        <w:t xml:space="preserve">– </w:t>
      </w:r>
      <w:r>
        <w:rPr>
          <w:spacing w:val="-2"/>
        </w:rPr>
        <w:t>Saobraćajni fakultet, Beograd, Srbija</w:t>
      </w:r>
    </w:p>
    <w:p w14:paraId="1F688FB4" w14:textId="1CA2B2BA" w:rsidR="00920620" w:rsidRDefault="00920620" w:rsidP="00920620">
      <w:pPr>
        <w:keepNext/>
        <w:autoSpaceDE w:val="0"/>
        <w:autoSpaceDN w:val="0"/>
        <w:spacing w:after="0"/>
        <w:jc w:val="center"/>
        <w:rPr>
          <w:spacing w:val="-2"/>
        </w:rPr>
      </w:pPr>
      <w:r>
        <w:rPr>
          <w:vertAlign w:val="superscript"/>
        </w:rPr>
        <w:t>3</w:t>
      </w:r>
      <w:r>
        <w:rPr>
          <w:spacing w:val="-2"/>
        </w:rPr>
        <w:t xml:space="preserve">Univerzitet u Beogradu </w:t>
      </w:r>
      <w:r w:rsidRPr="00A9775F">
        <w:rPr>
          <w:spacing w:val="-2"/>
        </w:rPr>
        <w:t xml:space="preserve">– </w:t>
      </w:r>
      <w:r>
        <w:rPr>
          <w:spacing w:val="-2"/>
        </w:rPr>
        <w:t>Fakultet organizacionih nauka</w:t>
      </w:r>
      <w:r>
        <w:rPr>
          <w:spacing w:val="-2"/>
        </w:rPr>
        <w:t>, Beograd, Srbija</w:t>
      </w:r>
    </w:p>
    <w:p w14:paraId="185EFE3E" w14:textId="313371F3" w:rsidR="0017780B" w:rsidRPr="00A9775F" w:rsidRDefault="0017780B" w:rsidP="0017780B">
      <w:pPr>
        <w:keepNext/>
        <w:autoSpaceDE w:val="0"/>
        <w:autoSpaceDN w:val="0"/>
        <w:spacing w:after="360"/>
        <w:jc w:val="center"/>
      </w:pPr>
    </w:p>
    <w:p w14:paraId="0F4C3C70" w14:textId="0FEC393A" w:rsidR="0017780B" w:rsidRPr="00A9775F" w:rsidRDefault="0017780B" w:rsidP="0017780B">
      <w:pPr>
        <w:autoSpaceDE w:val="0"/>
        <w:autoSpaceDN w:val="0"/>
        <w:spacing w:after="0"/>
        <w:ind w:left="425" w:right="425"/>
        <w:rPr>
          <w:i/>
          <w:iCs/>
          <w:sz w:val="18"/>
          <w:szCs w:val="18"/>
        </w:rPr>
      </w:pPr>
      <w:r>
        <w:rPr>
          <w:b/>
          <w:bCs/>
          <w:sz w:val="18"/>
          <w:szCs w:val="18"/>
        </w:rPr>
        <w:t>Apstrakt</w:t>
      </w:r>
      <w:r w:rsidRPr="00A9775F">
        <w:rPr>
          <w:sz w:val="18"/>
          <w:szCs w:val="18"/>
        </w:rPr>
        <w:t>.</w:t>
      </w:r>
      <w:r w:rsidRPr="00A9775F">
        <w:rPr>
          <w:i/>
          <w:iCs/>
          <w:sz w:val="18"/>
          <w:szCs w:val="18"/>
        </w:rPr>
        <w:t xml:space="preserve"> </w:t>
      </w:r>
      <w:r w:rsidR="00D82091" w:rsidRPr="00D82091">
        <w:rPr>
          <w:i/>
          <w:iCs/>
          <w:sz w:val="18"/>
          <w:szCs w:val="18"/>
        </w:rPr>
        <w:t>Brzi razvoj i širenje sistema bespilotnih vazduhoplova (</w:t>
      </w:r>
      <w:r w:rsidR="00F25F25">
        <w:rPr>
          <w:i/>
          <w:iCs/>
          <w:sz w:val="18"/>
          <w:szCs w:val="18"/>
        </w:rPr>
        <w:t xml:space="preserve">eng. </w:t>
      </w:r>
      <w:r w:rsidR="00F25F25" w:rsidRPr="00692763">
        <w:rPr>
          <w:i/>
          <w:iCs/>
          <w:sz w:val="18"/>
          <w:szCs w:val="18"/>
        </w:rPr>
        <w:t xml:space="preserve">Unmanned </w:t>
      </w:r>
      <w:r w:rsidR="00F25F25">
        <w:rPr>
          <w:i/>
          <w:iCs/>
          <w:sz w:val="18"/>
          <w:szCs w:val="18"/>
        </w:rPr>
        <w:t>Aircraft</w:t>
      </w:r>
      <w:r w:rsidR="00F25F25">
        <w:rPr>
          <w:i/>
          <w:iCs/>
          <w:sz w:val="18"/>
          <w:szCs w:val="18"/>
        </w:rPr>
        <w:t xml:space="preserve"> Systems, </w:t>
      </w:r>
      <w:r w:rsidR="00532F47">
        <w:rPr>
          <w:i/>
          <w:iCs/>
          <w:sz w:val="18"/>
          <w:szCs w:val="18"/>
        </w:rPr>
        <w:t>UAS</w:t>
      </w:r>
      <w:r w:rsidR="00D82091" w:rsidRPr="00D82091">
        <w:rPr>
          <w:i/>
          <w:iCs/>
          <w:sz w:val="18"/>
          <w:szCs w:val="18"/>
        </w:rPr>
        <w:t xml:space="preserve">) zahtevaju stroge regulatorne okvire kako bi se ublažili njihovi uticaji na životnu sredinu i društvo, posebno kada je u pitanju zagađenje bukom. Ovaj rad prikazuje uporednu analizu dva ključna ISO standarda—ISO 3744 i ISO 5305—koji se koriste za merenje emisija buke </w:t>
      </w:r>
      <w:r w:rsidR="00F25F25" w:rsidRPr="00D82091">
        <w:rPr>
          <w:i/>
          <w:iCs/>
          <w:sz w:val="18"/>
          <w:szCs w:val="18"/>
        </w:rPr>
        <w:t>bespilotnih vazduhoplova</w:t>
      </w:r>
      <w:r w:rsidR="00D82091" w:rsidRPr="00D82091">
        <w:rPr>
          <w:i/>
          <w:iCs/>
          <w:sz w:val="18"/>
          <w:szCs w:val="18"/>
        </w:rPr>
        <w:t xml:space="preserve">. Studija ima za cilj da objasni prednosti, ograničenja i primenljivost </w:t>
      </w:r>
      <w:r w:rsidR="00D82091">
        <w:rPr>
          <w:i/>
          <w:iCs/>
          <w:sz w:val="18"/>
          <w:szCs w:val="18"/>
        </w:rPr>
        <w:t>ovih</w:t>
      </w:r>
      <w:r w:rsidR="00D82091" w:rsidRPr="00D82091">
        <w:rPr>
          <w:i/>
          <w:iCs/>
          <w:sz w:val="18"/>
          <w:szCs w:val="18"/>
        </w:rPr>
        <w:t xml:space="preserve"> standarda u kontekstu jedinstvenih akustičnih izazova koje postavljaju operacije </w:t>
      </w:r>
      <w:r w:rsidR="00F25F25" w:rsidRPr="00D82091">
        <w:rPr>
          <w:i/>
          <w:iCs/>
          <w:sz w:val="18"/>
          <w:szCs w:val="18"/>
        </w:rPr>
        <w:t>bespilotnih vazduhoplova</w:t>
      </w:r>
      <w:r w:rsidR="00D82091" w:rsidRPr="00D82091">
        <w:rPr>
          <w:i/>
          <w:iCs/>
          <w:sz w:val="18"/>
          <w:szCs w:val="18"/>
        </w:rPr>
        <w:t xml:space="preserve">. ISO 3744, koji se tradicionalno primenjuje na različite izvore buke, pruža opšti okvir za određivanje nivoa zvučne snage na osnovu merenja zvučnog pritiska. S druge strane, noviji ISO 5305 nudi specijalizovan pristup prilagođen specifično za </w:t>
      </w:r>
      <w:r w:rsidR="00F25F25" w:rsidRPr="00D82091">
        <w:rPr>
          <w:i/>
          <w:iCs/>
          <w:sz w:val="18"/>
          <w:szCs w:val="18"/>
        </w:rPr>
        <w:t>bespilotn</w:t>
      </w:r>
      <w:r w:rsidR="00F25F25">
        <w:rPr>
          <w:i/>
          <w:iCs/>
          <w:sz w:val="18"/>
          <w:szCs w:val="18"/>
        </w:rPr>
        <w:t>e</w:t>
      </w:r>
      <w:r w:rsidR="00F25F25" w:rsidRPr="00D82091">
        <w:rPr>
          <w:i/>
          <w:iCs/>
          <w:sz w:val="18"/>
          <w:szCs w:val="18"/>
        </w:rPr>
        <w:t xml:space="preserve"> vazduhoplov</w:t>
      </w:r>
      <w:r w:rsidR="00F25F25">
        <w:rPr>
          <w:i/>
          <w:iCs/>
          <w:sz w:val="18"/>
          <w:szCs w:val="18"/>
        </w:rPr>
        <w:t>e</w:t>
      </w:r>
      <w:r w:rsidR="00D82091" w:rsidRPr="00D82091">
        <w:rPr>
          <w:i/>
          <w:iCs/>
          <w:sz w:val="18"/>
          <w:szCs w:val="18"/>
        </w:rPr>
        <w:t xml:space="preserve">, uzimajući u obzir različite akustične profile i operativne kontekste </w:t>
      </w:r>
      <w:r w:rsidR="00532F47">
        <w:rPr>
          <w:i/>
          <w:iCs/>
          <w:sz w:val="18"/>
          <w:szCs w:val="18"/>
        </w:rPr>
        <w:t>UAS</w:t>
      </w:r>
      <w:r w:rsidR="00D82091" w:rsidRPr="00D82091">
        <w:rPr>
          <w:i/>
          <w:iCs/>
          <w:sz w:val="18"/>
          <w:szCs w:val="18"/>
        </w:rPr>
        <w:t xml:space="preserve">. Kroz detaljno ispitivanje, ovaj rad ističe razlike u metodologijama merenja i njihove sposobnosti da odgovore na jedinstvene karakteristike buke </w:t>
      </w:r>
      <w:r w:rsidR="00F25F25" w:rsidRPr="00D82091">
        <w:rPr>
          <w:i/>
          <w:iCs/>
          <w:sz w:val="18"/>
          <w:szCs w:val="18"/>
        </w:rPr>
        <w:t>bespilotnih vazduhoplova</w:t>
      </w:r>
      <w:r w:rsidR="00D82091" w:rsidRPr="00D82091">
        <w:rPr>
          <w:i/>
          <w:iCs/>
          <w:sz w:val="18"/>
          <w:szCs w:val="18"/>
        </w:rPr>
        <w:t xml:space="preserve">. </w:t>
      </w:r>
      <w:r w:rsidR="00D82091">
        <w:rPr>
          <w:i/>
          <w:iCs/>
          <w:sz w:val="18"/>
          <w:szCs w:val="18"/>
        </w:rPr>
        <w:t>Rezultati</w:t>
      </w:r>
      <w:r w:rsidR="00D82091" w:rsidRPr="00D82091">
        <w:rPr>
          <w:i/>
          <w:iCs/>
          <w:sz w:val="18"/>
          <w:szCs w:val="18"/>
        </w:rPr>
        <w:t xml:space="preserve"> naglašavaju značaj standardizacije u smanjenju zagađenja bukom od </w:t>
      </w:r>
      <w:r w:rsidR="00532F47">
        <w:rPr>
          <w:i/>
          <w:iCs/>
          <w:sz w:val="18"/>
          <w:szCs w:val="18"/>
        </w:rPr>
        <w:t>UAS</w:t>
      </w:r>
      <w:r w:rsidR="00D82091" w:rsidRPr="00D82091">
        <w:rPr>
          <w:i/>
          <w:iCs/>
          <w:sz w:val="18"/>
          <w:szCs w:val="18"/>
        </w:rPr>
        <w:t xml:space="preserve">, što je ključno za minimiziranje njihovog uticaja na životnu sredinu i stambene zajednice. </w:t>
      </w:r>
      <w:r w:rsidR="00D82091">
        <w:rPr>
          <w:i/>
          <w:iCs/>
          <w:sz w:val="18"/>
          <w:szCs w:val="18"/>
        </w:rPr>
        <w:t>Zaključak rada daje</w:t>
      </w:r>
      <w:r w:rsidR="00D82091" w:rsidRPr="00D82091">
        <w:rPr>
          <w:i/>
          <w:iCs/>
          <w:sz w:val="18"/>
          <w:szCs w:val="18"/>
        </w:rPr>
        <w:t xml:space="preserve"> preporuk</w:t>
      </w:r>
      <w:r w:rsidR="00D82091">
        <w:rPr>
          <w:i/>
          <w:iCs/>
          <w:sz w:val="18"/>
          <w:szCs w:val="18"/>
        </w:rPr>
        <w:t>e</w:t>
      </w:r>
      <w:r w:rsidR="00D82091" w:rsidRPr="00D82091">
        <w:rPr>
          <w:i/>
          <w:iCs/>
          <w:sz w:val="18"/>
          <w:szCs w:val="18"/>
        </w:rPr>
        <w:t xml:space="preserve"> za usvajanje i dalj</w:t>
      </w:r>
      <w:r w:rsidR="00D82091">
        <w:rPr>
          <w:i/>
          <w:iCs/>
          <w:sz w:val="18"/>
          <w:szCs w:val="18"/>
        </w:rPr>
        <w:t>e</w:t>
      </w:r>
      <w:r w:rsidR="00D82091" w:rsidRPr="00D82091">
        <w:rPr>
          <w:i/>
          <w:iCs/>
          <w:sz w:val="18"/>
          <w:szCs w:val="18"/>
        </w:rPr>
        <w:t xml:space="preserve"> </w:t>
      </w:r>
      <w:r w:rsidR="00D82091">
        <w:rPr>
          <w:i/>
          <w:iCs/>
          <w:sz w:val="18"/>
          <w:szCs w:val="18"/>
        </w:rPr>
        <w:t>unapređenje</w:t>
      </w:r>
      <w:r w:rsidR="00D82091" w:rsidRPr="00D82091">
        <w:rPr>
          <w:i/>
          <w:iCs/>
          <w:sz w:val="18"/>
          <w:szCs w:val="18"/>
        </w:rPr>
        <w:t xml:space="preserve"> ovih standarda kako bi bolje služili potrebama in</w:t>
      </w:r>
      <w:r w:rsidR="00D82091">
        <w:rPr>
          <w:i/>
          <w:iCs/>
          <w:sz w:val="18"/>
          <w:szCs w:val="18"/>
        </w:rPr>
        <w:t xml:space="preserve">dustrije </w:t>
      </w:r>
      <w:r w:rsidR="00D82091" w:rsidRPr="00D82091">
        <w:rPr>
          <w:i/>
          <w:iCs/>
          <w:sz w:val="18"/>
          <w:szCs w:val="18"/>
        </w:rPr>
        <w:t>i donosilaca odluka.</w:t>
      </w:r>
    </w:p>
    <w:p w14:paraId="3B1191C8" w14:textId="004925B8" w:rsidR="0017780B" w:rsidRDefault="0017780B" w:rsidP="00A9775F">
      <w:pPr>
        <w:autoSpaceDE w:val="0"/>
        <w:autoSpaceDN w:val="0"/>
        <w:spacing w:before="120" w:after="0"/>
        <w:ind w:left="425" w:right="425"/>
        <w:rPr>
          <w:i/>
          <w:iCs/>
          <w:sz w:val="18"/>
          <w:szCs w:val="18"/>
        </w:rPr>
      </w:pPr>
      <w:r>
        <w:rPr>
          <w:b/>
          <w:bCs/>
          <w:sz w:val="18"/>
          <w:szCs w:val="18"/>
        </w:rPr>
        <w:t>Ključne</w:t>
      </w:r>
      <w:r w:rsidRPr="00A9775F">
        <w:rPr>
          <w:b/>
          <w:bCs/>
          <w:sz w:val="18"/>
          <w:szCs w:val="18"/>
        </w:rPr>
        <w:t xml:space="preserve"> </w:t>
      </w:r>
      <w:r>
        <w:rPr>
          <w:b/>
          <w:bCs/>
          <w:sz w:val="18"/>
          <w:szCs w:val="18"/>
        </w:rPr>
        <w:t>reči</w:t>
      </w:r>
      <w:r w:rsidRPr="00A9775F">
        <w:rPr>
          <w:sz w:val="18"/>
          <w:szCs w:val="18"/>
        </w:rPr>
        <w:t>:</w:t>
      </w:r>
      <w:r w:rsidRPr="00A9775F">
        <w:rPr>
          <w:i/>
          <w:iCs/>
          <w:sz w:val="18"/>
          <w:szCs w:val="18"/>
        </w:rPr>
        <w:t xml:space="preserve"> </w:t>
      </w:r>
      <w:r w:rsidR="00D82091">
        <w:rPr>
          <w:i/>
          <w:iCs/>
          <w:sz w:val="18"/>
          <w:szCs w:val="18"/>
        </w:rPr>
        <w:t>dronovi, standardizacija, uticaj buke, merenje buke</w:t>
      </w:r>
    </w:p>
    <w:sectPr w:rsidR="0017780B" w:rsidSect="00AF7459">
      <w:type w:val="continuous"/>
      <w:pgSz w:w="11907" w:h="16840" w:code="9"/>
      <w:pgMar w:top="1134" w:right="567" w:bottom="1134" w:left="1134" w:header="567" w:footer="567"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D5C20" w14:textId="77777777" w:rsidR="00C7348A" w:rsidRDefault="00C7348A">
      <w:r>
        <w:separator/>
      </w:r>
    </w:p>
  </w:endnote>
  <w:endnote w:type="continuationSeparator" w:id="0">
    <w:p w14:paraId="7EF33976" w14:textId="77777777" w:rsidR="00C7348A" w:rsidRDefault="00C7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D97F" w14:textId="77777777" w:rsidR="00C7348A" w:rsidRDefault="00C7348A">
      <w:r>
        <w:separator/>
      </w:r>
    </w:p>
  </w:footnote>
  <w:footnote w:type="continuationSeparator" w:id="0">
    <w:p w14:paraId="7DCCE80A" w14:textId="77777777" w:rsidR="00C7348A" w:rsidRDefault="00C7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56627"/>
    <w:multiLevelType w:val="hybridMultilevel"/>
    <w:tmpl w:val="728E13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782D9C"/>
    <w:multiLevelType w:val="singleLevel"/>
    <w:tmpl w:val="E8F47FE2"/>
    <w:lvl w:ilvl="0">
      <w:start w:val="1"/>
      <w:numFmt w:val="decimal"/>
      <w:lvlText w:val="[%1]"/>
      <w:legacy w:legacy="1" w:legacySpace="0" w:legacyIndent="340"/>
      <w:lvlJc w:val="left"/>
      <w:pPr>
        <w:ind w:left="340" w:hanging="3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9C"/>
    <w:rsid w:val="0002583F"/>
    <w:rsid w:val="0008374B"/>
    <w:rsid w:val="000A0F65"/>
    <w:rsid w:val="00111A5C"/>
    <w:rsid w:val="00115833"/>
    <w:rsid w:val="00151900"/>
    <w:rsid w:val="001664BE"/>
    <w:rsid w:val="0017780B"/>
    <w:rsid w:val="001D51FC"/>
    <w:rsid w:val="002139C8"/>
    <w:rsid w:val="00252480"/>
    <w:rsid w:val="00322BEC"/>
    <w:rsid w:val="0032476F"/>
    <w:rsid w:val="00330BF6"/>
    <w:rsid w:val="00331E41"/>
    <w:rsid w:val="0036610D"/>
    <w:rsid w:val="00372463"/>
    <w:rsid w:val="00383AE5"/>
    <w:rsid w:val="0039137F"/>
    <w:rsid w:val="003B39C0"/>
    <w:rsid w:val="003C04D9"/>
    <w:rsid w:val="003D23B6"/>
    <w:rsid w:val="003F2F16"/>
    <w:rsid w:val="004322BB"/>
    <w:rsid w:val="004351F8"/>
    <w:rsid w:val="004864EF"/>
    <w:rsid w:val="00532F47"/>
    <w:rsid w:val="00590CE9"/>
    <w:rsid w:val="00594C9C"/>
    <w:rsid w:val="005A114C"/>
    <w:rsid w:val="005A724A"/>
    <w:rsid w:val="005D0717"/>
    <w:rsid w:val="00605C61"/>
    <w:rsid w:val="00616659"/>
    <w:rsid w:val="00616E5F"/>
    <w:rsid w:val="006337FC"/>
    <w:rsid w:val="00656515"/>
    <w:rsid w:val="00673C49"/>
    <w:rsid w:val="00677F9E"/>
    <w:rsid w:val="006858F3"/>
    <w:rsid w:val="00692763"/>
    <w:rsid w:val="006C448E"/>
    <w:rsid w:val="006D2447"/>
    <w:rsid w:val="006F7D33"/>
    <w:rsid w:val="00714E28"/>
    <w:rsid w:val="00725043"/>
    <w:rsid w:val="007309A7"/>
    <w:rsid w:val="00743492"/>
    <w:rsid w:val="00755779"/>
    <w:rsid w:val="00765052"/>
    <w:rsid w:val="0077703B"/>
    <w:rsid w:val="00785A05"/>
    <w:rsid w:val="00800BB2"/>
    <w:rsid w:val="00854E17"/>
    <w:rsid w:val="00871A23"/>
    <w:rsid w:val="00882D7F"/>
    <w:rsid w:val="00892F13"/>
    <w:rsid w:val="0089649F"/>
    <w:rsid w:val="008B3980"/>
    <w:rsid w:val="008C0EAC"/>
    <w:rsid w:val="008C476B"/>
    <w:rsid w:val="008E19A3"/>
    <w:rsid w:val="00920620"/>
    <w:rsid w:val="00926416"/>
    <w:rsid w:val="0093057E"/>
    <w:rsid w:val="009447C2"/>
    <w:rsid w:val="009636E0"/>
    <w:rsid w:val="00964457"/>
    <w:rsid w:val="009A2F42"/>
    <w:rsid w:val="009B4EB5"/>
    <w:rsid w:val="009B572B"/>
    <w:rsid w:val="009D6694"/>
    <w:rsid w:val="009F1C3D"/>
    <w:rsid w:val="00A1061B"/>
    <w:rsid w:val="00A9775F"/>
    <w:rsid w:val="00AE1FA2"/>
    <w:rsid w:val="00AF7459"/>
    <w:rsid w:val="00B04C49"/>
    <w:rsid w:val="00B53291"/>
    <w:rsid w:val="00B57D62"/>
    <w:rsid w:val="00B93999"/>
    <w:rsid w:val="00BF159C"/>
    <w:rsid w:val="00BF48F4"/>
    <w:rsid w:val="00C23AE4"/>
    <w:rsid w:val="00C312A6"/>
    <w:rsid w:val="00C47442"/>
    <w:rsid w:val="00C5487F"/>
    <w:rsid w:val="00C7348A"/>
    <w:rsid w:val="00CA5537"/>
    <w:rsid w:val="00CE2708"/>
    <w:rsid w:val="00D82091"/>
    <w:rsid w:val="00DA72A3"/>
    <w:rsid w:val="00DA7AC0"/>
    <w:rsid w:val="00DC252A"/>
    <w:rsid w:val="00DD147F"/>
    <w:rsid w:val="00E229F7"/>
    <w:rsid w:val="00E725F2"/>
    <w:rsid w:val="00E81420"/>
    <w:rsid w:val="00E81802"/>
    <w:rsid w:val="00E97A5C"/>
    <w:rsid w:val="00EB070B"/>
    <w:rsid w:val="00EC692B"/>
    <w:rsid w:val="00ED1427"/>
    <w:rsid w:val="00EE775D"/>
    <w:rsid w:val="00F25F25"/>
    <w:rsid w:val="00F81816"/>
    <w:rsid w:val="00F9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216A3"/>
  <w15:chartTrackingRefBased/>
  <w15:docId w15:val="{9D9CE95A-0292-420B-B0CB-67ECDBDC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jc w:val="both"/>
    </w:pPr>
  </w:style>
  <w:style w:type="paragraph" w:styleId="Heading1">
    <w:name w:val="heading 1"/>
    <w:basedOn w:val="Normal"/>
    <w:next w:val="Normal"/>
    <w:qFormat/>
    <w:pPr>
      <w:keepNext/>
      <w:spacing w:before="240"/>
      <w:outlineLvl w:val="0"/>
    </w:pPr>
    <w:rPr>
      <w:rFonts w:ascii="Arial" w:hAnsi="Arial" w:cs="Arial"/>
      <w:b/>
      <w:bCs/>
      <w:caps/>
      <w:kern w:val="32"/>
      <w:szCs w:val="32"/>
    </w:rPr>
  </w:style>
  <w:style w:type="paragraph" w:styleId="Heading2">
    <w:name w:val="heading 2"/>
    <w:basedOn w:val="Normal"/>
    <w:next w:val="Normal"/>
    <w:qFormat/>
    <w:pPr>
      <w:keepNext/>
      <w:spacing w:before="120"/>
      <w:jc w:val="left"/>
      <w:outlineLvl w:val="1"/>
    </w:pPr>
    <w:rPr>
      <w:rFonts w:ascii="Arial" w:hAnsi="Arial" w:cs="Arial"/>
      <w:b/>
      <w:bCs/>
      <w:iCs/>
      <w:szCs w:val="28"/>
    </w:rPr>
  </w:style>
  <w:style w:type="paragraph" w:styleId="Heading3">
    <w:name w:val="heading 3"/>
    <w:basedOn w:val="Normal"/>
    <w:next w:val="Normal"/>
    <w:qFormat/>
    <w:pPr>
      <w:keepNext/>
      <w:spacing w:before="120"/>
      <w:jc w:val="left"/>
      <w:outlineLvl w:val="2"/>
    </w:pPr>
    <w:rPr>
      <w:rFonts w:ascii="Arial" w:hAnsi="Arial"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left"/>
    </w:pPr>
    <w:rPr>
      <w:i/>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pertitle">
    <w:name w:val="Paper title"/>
    <w:basedOn w:val="Normal"/>
    <w:pPr>
      <w:spacing w:before="240" w:after="120"/>
      <w:jc w:val="center"/>
    </w:pPr>
    <w:rPr>
      <w:b/>
      <w:bCs/>
      <w:caps/>
      <w:sz w:val="28"/>
    </w:rPr>
  </w:style>
  <w:style w:type="character" w:customStyle="1" w:styleId="Authorname">
    <w:name w:val="Author name"/>
    <w:rPr>
      <w:rFonts w:ascii="Times New Roman" w:hAnsi="Times New Roman"/>
      <w:i/>
      <w:dstrike w:val="0"/>
      <w:sz w:val="24"/>
      <w:vertAlign w:val="baseline"/>
    </w:rPr>
  </w:style>
  <w:style w:type="paragraph" w:customStyle="1" w:styleId="Abstract">
    <w:name w:val="Abstract"/>
    <w:basedOn w:val="Normal"/>
    <w:rPr>
      <w:i/>
    </w:rPr>
  </w:style>
  <w:style w:type="paragraph" w:customStyle="1" w:styleId="Affilation">
    <w:name w:val="Affilation"/>
    <w:basedOn w:val="Normal"/>
    <w:rsid w:val="00B57D62"/>
    <w:pPr>
      <w:spacing w:after="0"/>
      <w:jc w:val="center"/>
    </w:pPr>
  </w:style>
  <w:style w:type="paragraph" w:customStyle="1" w:styleId="Equation">
    <w:name w:val="Equation"/>
    <w:basedOn w:val="Normal"/>
    <w:pPr>
      <w:tabs>
        <w:tab w:val="center" w:pos="2750"/>
        <w:tab w:val="right" w:pos="4961"/>
      </w:tabs>
      <w:spacing w:before="60"/>
    </w:pPr>
  </w:style>
  <w:style w:type="paragraph" w:customStyle="1" w:styleId="Picturetitle">
    <w:name w:val="Picture title"/>
    <w:basedOn w:val="Normal"/>
    <w:pPr>
      <w:spacing w:before="60"/>
      <w:jc w:val="center"/>
    </w:pPr>
    <w:rPr>
      <w:i/>
      <w:iCs/>
      <w:lang w:val="sr-Latn-CS"/>
    </w:rPr>
  </w:style>
  <w:style w:type="paragraph" w:customStyle="1" w:styleId="Tablepicture">
    <w:name w:val="Table picture"/>
    <w:basedOn w:val="Normal"/>
    <w:pPr>
      <w:spacing w:before="60"/>
      <w:jc w:val="left"/>
    </w:pPr>
    <w:rPr>
      <w:i/>
      <w:iCs/>
      <w:lang w:val="sr-Latn-CS"/>
    </w:rPr>
  </w:style>
  <w:style w:type="character" w:styleId="Emphasis">
    <w:name w:val="Emphasis"/>
    <w:qFormat/>
    <w:rsid w:val="00926416"/>
    <w:rPr>
      <w:i/>
      <w:iCs/>
    </w:rPr>
  </w:style>
  <w:style w:type="paragraph" w:styleId="BalloonText">
    <w:name w:val="Balloon Text"/>
    <w:basedOn w:val="Normal"/>
    <w:semiHidden/>
    <w:rsid w:val="008B3980"/>
    <w:rPr>
      <w:rFonts w:ascii="Tahoma" w:hAnsi="Tahoma" w:cs="Tahoma"/>
      <w:sz w:val="16"/>
      <w:szCs w:val="16"/>
    </w:rPr>
  </w:style>
  <w:style w:type="character" w:customStyle="1" w:styleId="UnresolvedMention">
    <w:name w:val="Unresolved Mention"/>
    <w:uiPriority w:val="99"/>
    <w:semiHidden/>
    <w:unhideWhenUsed/>
    <w:rsid w:val="0096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6573">
      <w:bodyDiv w:val="1"/>
      <w:marLeft w:val="0"/>
      <w:marRight w:val="0"/>
      <w:marTop w:val="0"/>
      <w:marBottom w:val="0"/>
      <w:divBdr>
        <w:top w:val="none" w:sz="0" w:space="0" w:color="auto"/>
        <w:left w:val="none" w:sz="0" w:space="0" w:color="auto"/>
        <w:bottom w:val="none" w:sz="0" w:space="0" w:color="auto"/>
        <w:right w:val="none" w:sz="0" w:space="0" w:color="auto"/>
      </w:divBdr>
      <w:divsChild>
        <w:div w:id="167404731">
          <w:marLeft w:val="0"/>
          <w:marRight w:val="0"/>
          <w:marTop w:val="0"/>
          <w:marBottom w:val="0"/>
          <w:divBdr>
            <w:top w:val="none" w:sz="0" w:space="0" w:color="auto"/>
            <w:left w:val="none" w:sz="0" w:space="0" w:color="auto"/>
            <w:bottom w:val="none" w:sz="0" w:space="0" w:color="auto"/>
            <w:right w:val="none" w:sz="0" w:space="0" w:color="auto"/>
          </w:divBdr>
          <w:divsChild>
            <w:div w:id="1942832406">
              <w:marLeft w:val="0"/>
              <w:marRight w:val="0"/>
              <w:marTop w:val="0"/>
              <w:marBottom w:val="0"/>
              <w:divBdr>
                <w:top w:val="none" w:sz="0" w:space="0" w:color="auto"/>
                <w:left w:val="none" w:sz="0" w:space="0" w:color="auto"/>
                <w:bottom w:val="none" w:sz="0" w:space="0" w:color="auto"/>
                <w:right w:val="none" w:sz="0" w:space="0" w:color="auto"/>
              </w:divBdr>
              <w:divsChild>
                <w:div w:id="669790628">
                  <w:marLeft w:val="0"/>
                  <w:marRight w:val="0"/>
                  <w:marTop w:val="0"/>
                  <w:marBottom w:val="0"/>
                  <w:divBdr>
                    <w:top w:val="none" w:sz="0" w:space="0" w:color="auto"/>
                    <w:left w:val="none" w:sz="0" w:space="0" w:color="auto"/>
                    <w:bottom w:val="none" w:sz="0" w:space="0" w:color="auto"/>
                    <w:right w:val="none" w:sz="0" w:space="0" w:color="auto"/>
                  </w:divBdr>
                  <w:divsChild>
                    <w:div w:id="392853160">
                      <w:marLeft w:val="0"/>
                      <w:marRight w:val="0"/>
                      <w:marTop w:val="0"/>
                      <w:marBottom w:val="0"/>
                      <w:divBdr>
                        <w:top w:val="none" w:sz="0" w:space="0" w:color="auto"/>
                        <w:left w:val="none" w:sz="0" w:space="0" w:color="auto"/>
                        <w:bottom w:val="none" w:sz="0" w:space="0" w:color="auto"/>
                        <w:right w:val="none" w:sz="0" w:space="0" w:color="auto"/>
                      </w:divBdr>
                      <w:divsChild>
                        <w:div w:id="1809586722">
                          <w:marLeft w:val="0"/>
                          <w:marRight w:val="0"/>
                          <w:marTop w:val="0"/>
                          <w:marBottom w:val="0"/>
                          <w:divBdr>
                            <w:top w:val="none" w:sz="0" w:space="0" w:color="auto"/>
                            <w:left w:val="none" w:sz="0" w:space="0" w:color="auto"/>
                            <w:bottom w:val="none" w:sz="0" w:space="0" w:color="auto"/>
                            <w:right w:val="none" w:sz="0" w:space="0" w:color="auto"/>
                          </w:divBdr>
                          <w:divsChild>
                            <w:div w:id="8217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3524">
      <w:bodyDiv w:val="1"/>
      <w:marLeft w:val="0"/>
      <w:marRight w:val="0"/>
      <w:marTop w:val="0"/>
      <w:marBottom w:val="0"/>
      <w:divBdr>
        <w:top w:val="none" w:sz="0" w:space="0" w:color="auto"/>
        <w:left w:val="none" w:sz="0" w:space="0" w:color="auto"/>
        <w:bottom w:val="none" w:sz="0" w:space="0" w:color="auto"/>
        <w:right w:val="none" w:sz="0" w:space="0" w:color="auto"/>
      </w:divBdr>
    </w:div>
    <w:div w:id="1862862564">
      <w:bodyDiv w:val="1"/>
      <w:marLeft w:val="0"/>
      <w:marRight w:val="0"/>
      <w:marTop w:val="0"/>
      <w:marBottom w:val="0"/>
      <w:divBdr>
        <w:top w:val="none" w:sz="0" w:space="0" w:color="auto"/>
        <w:left w:val="none" w:sz="0" w:space="0" w:color="auto"/>
        <w:bottom w:val="none" w:sz="0" w:space="0" w:color="auto"/>
        <w:right w:val="none" w:sz="0" w:space="0" w:color="auto"/>
      </w:divBdr>
      <w:divsChild>
        <w:div w:id="1627541400">
          <w:marLeft w:val="0"/>
          <w:marRight w:val="0"/>
          <w:marTop w:val="0"/>
          <w:marBottom w:val="0"/>
          <w:divBdr>
            <w:top w:val="none" w:sz="0" w:space="0" w:color="auto"/>
            <w:left w:val="none" w:sz="0" w:space="0" w:color="auto"/>
            <w:bottom w:val="none" w:sz="0" w:space="0" w:color="auto"/>
            <w:right w:val="none" w:sz="0" w:space="0" w:color="auto"/>
          </w:divBdr>
          <w:divsChild>
            <w:div w:id="1262105196">
              <w:marLeft w:val="0"/>
              <w:marRight w:val="0"/>
              <w:marTop w:val="0"/>
              <w:marBottom w:val="0"/>
              <w:divBdr>
                <w:top w:val="none" w:sz="0" w:space="0" w:color="auto"/>
                <w:left w:val="none" w:sz="0" w:space="0" w:color="auto"/>
                <w:bottom w:val="none" w:sz="0" w:space="0" w:color="auto"/>
                <w:right w:val="none" w:sz="0" w:space="0" w:color="auto"/>
              </w:divBdr>
              <w:divsChild>
                <w:div w:id="1624992350">
                  <w:marLeft w:val="0"/>
                  <w:marRight w:val="0"/>
                  <w:marTop w:val="0"/>
                  <w:marBottom w:val="0"/>
                  <w:divBdr>
                    <w:top w:val="none" w:sz="0" w:space="0" w:color="auto"/>
                    <w:left w:val="none" w:sz="0" w:space="0" w:color="auto"/>
                    <w:bottom w:val="none" w:sz="0" w:space="0" w:color="auto"/>
                    <w:right w:val="none" w:sz="0" w:space="0" w:color="auto"/>
                  </w:divBdr>
                  <w:divsChild>
                    <w:div w:id="6807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9859">
          <w:marLeft w:val="0"/>
          <w:marRight w:val="0"/>
          <w:marTop w:val="0"/>
          <w:marBottom w:val="0"/>
          <w:divBdr>
            <w:top w:val="none" w:sz="0" w:space="0" w:color="auto"/>
            <w:left w:val="none" w:sz="0" w:space="0" w:color="auto"/>
            <w:bottom w:val="none" w:sz="0" w:space="0" w:color="auto"/>
            <w:right w:val="none" w:sz="0" w:space="0" w:color="auto"/>
          </w:divBdr>
          <w:divsChild>
            <w:div w:id="1718896762">
              <w:marLeft w:val="0"/>
              <w:marRight w:val="0"/>
              <w:marTop w:val="0"/>
              <w:marBottom w:val="0"/>
              <w:divBdr>
                <w:top w:val="none" w:sz="0" w:space="0" w:color="auto"/>
                <w:left w:val="none" w:sz="0" w:space="0" w:color="auto"/>
                <w:bottom w:val="none" w:sz="0" w:space="0" w:color="auto"/>
                <w:right w:val="none" w:sz="0" w:space="0" w:color="auto"/>
              </w:divBdr>
              <w:divsChild>
                <w:div w:id="1803232578">
                  <w:marLeft w:val="0"/>
                  <w:marRight w:val="0"/>
                  <w:marTop w:val="0"/>
                  <w:marBottom w:val="0"/>
                  <w:divBdr>
                    <w:top w:val="none" w:sz="0" w:space="0" w:color="auto"/>
                    <w:left w:val="none" w:sz="0" w:space="0" w:color="auto"/>
                    <w:bottom w:val="none" w:sz="0" w:space="0" w:color="auto"/>
                    <w:right w:val="none" w:sz="0" w:space="0" w:color="auto"/>
                  </w:divBdr>
                  <w:divsChild>
                    <w:div w:id="6614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Upustvo za pisanje radova</vt:lpstr>
    </vt:vector>
  </TitlesOfParts>
  <Company>Fakultet zastite na radu</Company>
  <LinksUpToDate>false</LinksUpToDate>
  <CharactersWithSpaces>3603</CharactersWithSpaces>
  <SharedDoc>false</SharedDoc>
  <HLinks>
    <vt:vector size="12" baseType="variant">
      <vt:variant>
        <vt:i4>6881309</vt:i4>
      </vt:variant>
      <vt:variant>
        <vt:i4>3</vt:i4>
      </vt:variant>
      <vt:variant>
        <vt:i4>0</vt:i4>
      </vt:variant>
      <vt:variant>
        <vt:i4>5</vt:i4>
      </vt:variant>
      <vt:variant>
        <vt:lpwstr>mailto:darko.mihajlov@znrfak.ni.ac.rs</vt:lpwstr>
      </vt:variant>
      <vt:variant>
        <vt:lpwstr/>
      </vt:variant>
      <vt:variant>
        <vt:i4>196623</vt:i4>
      </vt:variant>
      <vt:variant>
        <vt:i4>0</vt:i4>
      </vt:variant>
      <vt:variant>
        <vt:i4>0</vt:i4>
      </vt:variant>
      <vt:variant>
        <vt:i4>5</vt:i4>
      </vt:variant>
      <vt:variant>
        <vt:lpwstr>https://www.znrfak.ni.ac.rs/NOISE2022/Guidelines.html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Upustvo za pisanje radova</dc:title>
  <dc:subject/>
  <dc:creator>Momir Prascevic</dc:creator>
  <cp:keywords/>
  <cp:lastModifiedBy>Emir Ganic</cp:lastModifiedBy>
  <cp:revision>39</cp:revision>
  <cp:lastPrinted>2018-04-23T13:00:00Z</cp:lastPrinted>
  <dcterms:created xsi:type="dcterms:W3CDTF">2022-03-31T17:59:00Z</dcterms:created>
  <dcterms:modified xsi:type="dcterms:W3CDTF">2024-09-23T14:20:00Z</dcterms:modified>
</cp:coreProperties>
</file>